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4" w:rsidRPr="00680378" w:rsidRDefault="00680378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6D7EF3">
        <w:rPr>
          <w:rFonts w:ascii="Arial" w:hAnsi="Arial" w:cs="Arial"/>
          <w:b/>
          <w:bCs/>
          <w:spacing w:val="-2"/>
          <w:w w:val="102"/>
          <w:sz w:val="18"/>
          <w:szCs w:val="18"/>
        </w:rPr>
        <w:t>8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6D7EF3">
        <w:rPr>
          <w:rFonts w:ascii="Arial" w:hAnsi="Arial" w:cs="Arial"/>
          <w:b/>
          <w:bCs/>
          <w:spacing w:val="-1"/>
          <w:sz w:val="15"/>
          <w:szCs w:val="15"/>
        </w:rPr>
        <w:t>8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F34C80" w:rsidRPr="00F34C80">
        <w:rPr>
          <w:rFonts w:ascii="Arial" w:hAnsi="Arial" w:cs="Arial"/>
          <w:b/>
          <w:spacing w:val="-1"/>
          <w:sz w:val="15"/>
          <w:szCs w:val="15"/>
        </w:rPr>
        <w:t xml:space="preserve">PLACAS PARA TRANSPORTE PRIVADO </w:t>
      </w:r>
      <w:r w:rsidR="00F34C80">
        <w:rPr>
          <w:rFonts w:ascii="Arial" w:hAnsi="Arial" w:cs="Arial"/>
          <w:spacing w:val="-1"/>
          <w:sz w:val="15"/>
          <w:szCs w:val="15"/>
        </w:rPr>
        <w:t>PARA LA SECRETARÍA DE FINANZAS Y ADMINISTRACIÓN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2126"/>
        <w:gridCol w:w="1559"/>
        <w:gridCol w:w="1418"/>
      </w:tblGrid>
      <w:tr w:rsidR="0041722B" w:rsidRPr="008A1D2B" w:rsidTr="0041722B">
        <w:trPr>
          <w:trHeight w:val="765"/>
        </w:trPr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8A1D2B" w:rsidTr="00084B85">
        <w:trPr>
          <w:trHeight w:val="841"/>
        </w:trPr>
        <w:tc>
          <w:tcPr>
            <w:tcW w:w="1276" w:type="dxa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D7EF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B3F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$ 2,000.00</w:t>
            </w:r>
          </w:p>
        </w:tc>
        <w:tc>
          <w:tcPr>
            <w:tcW w:w="1276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4E4AD8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15:00 hrs.</w:t>
            </w:r>
          </w:p>
          <w:p w:rsidR="0048130A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130A" w:rsidRPr="008A1D2B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722B" w:rsidRPr="00634EB6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6D7EF3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2126" w:type="dxa"/>
            <w:vAlign w:val="center"/>
          </w:tcPr>
          <w:p w:rsidR="0041722B" w:rsidRPr="00634EB6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D7EF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Pr="008A1D2B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  <w:tc>
          <w:tcPr>
            <w:tcW w:w="1559" w:type="dxa"/>
            <w:vAlign w:val="center"/>
          </w:tcPr>
          <w:p w:rsidR="0041722B" w:rsidRPr="00634EB6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Pr="008A1D2B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00 hrs.</w:t>
            </w:r>
          </w:p>
        </w:tc>
        <w:tc>
          <w:tcPr>
            <w:tcW w:w="1418" w:type="dxa"/>
          </w:tcPr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Default="006D7EF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</w:tr>
    </w:tbl>
    <w:p w:rsidR="00400ED1" w:rsidRDefault="00400ED1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9630" w:type="dxa"/>
        <w:jc w:val="center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700"/>
        <w:gridCol w:w="1260"/>
        <w:gridCol w:w="1260"/>
        <w:gridCol w:w="3420"/>
      </w:tblGrid>
      <w:tr w:rsidR="006D7EF3" w:rsidRPr="00F22B65" w:rsidTr="006D7EF3">
        <w:trPr>
          <w:jc w:val="center"/>
        </w:trPr>
        <w:tc>
          <w:tcPr>
            <w:tcW w:w="990" w:type="dxa"/>
            <w:shd w:val="clear" w:color="auto" w:fill="C0C0C0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/>
                <w:b/>
                <w:color w:val="000000"/>
                <w:sz w:val="18"/>
                <w:szCs w:val="18"/>
              </w:rPr>
              <w:t>paquete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/>
                <w:b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Especificaciones</w:t>
            </w:r>
          </w:p>
        </w:tc>
      </w:tr>
      <w:tr w:rsidR="006D7EF3" w:rsidRPr="00F22B65" w:rsidTr="00F22B65">
        <w:trPr>
          <w:trHeight w:val="2963"/>
          <w:jc w:val="center"/>
        </w:trPr>
        <w:tc>
          <w:tcPr>
            <w:tcW w:w="990" w:type="dxa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1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PLACAS PARA TRANSPORTE PRIVADO AUTOMOVIL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PLACAS PARA TRANSPORTE PRIVADO CAMION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7EF3" w:rsidRPr="00F22B65" w:rsidRDefault="006D7EF3" w:rsidP="00B5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2B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12,997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7EF3" w:rsidRPr="00F22B65" w:rsidRDefault="006D7EF3" w:rsidP="00B551C6">
            <w:pPr>
              <w:tabs>
                <w:tab w:val="left" w:pos="2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260" w:type="dxa"/>
            <w:vAlign w:val="center"/>
          </w:tcPr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PIEZAS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6D7EF3" w:rsidRPr="00F22B65" w:rsidRDefault="006D7EF3" w:rsidP="00B551C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PIEZAS</w:t>
            </w:r>
          </w:p>
          <w:p w:rsidR="006D7EF3" w:rsidRPr="00F22B65" w:rsidRDefault="006D7EF3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LAS PLACAS REQUERIDAS DEBERÁN CONTENER LAS CARACTERISTICAS DE SEGURIDAD  DETALLADAS EN EL ANEXO 1 TECNICO.      </w:t>
            </w:r>
          </w:p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D7EF3" w:rsidRPr="00F22B65" w:rsidRDefault="006D7EF3" w:rsidP="00B551C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2B65">
              <w:rPr>
                <w:rFonts w:ascii="Arial" w:hAnsi="Arial" w:cs="Arial"/>
                <w:b/>
                <w:color w:val="000000"/>
                <w:sz w:val="18"/>
                <w:szCs w:val="18"/>
              </w:rPr>
              <w:t>LAS PLACAS REQUERIDAS DEBERÁN CONTENER LAS CARACTERISTICAS DE SEGURIDAD  DETALLADAS EN EL ANEXO 1 TECNICO.</w:t>
            </w:r>
          </w:p>
        </w:tc>
      </w:tr>
    </w:tbl>
    <w:p w:rsidR="002875B4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5"/>
          <w:szCs w:val="15"/>
        </w:rPr>
      </w:pPr>
      <w:r w:rsidRPr="00891B3F">
        <w:rPr>
          <w:rFonts w:ascii="Arial" w:hAnsi="Arial" w:cs="Arial"/>
          <w:b/>
          <w:bCs/>
          <w:sz w:val="15"/>
          <w:szCs w:val="15"/>
        </w:rPr>
        <w:t>NOTA: Esta licitación será a Plazo Reducido con base en los Art. 21 fracc. VIII y 33 de la Ley de Adquisiciones, Servicios y Arrendamientos del Sector Público en el Estado de Colima.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La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 p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rese</w:t>
      </w:r>
      <w:r w:rsidR="002875B4">
        <w:rPr>
          <w:rFonts w:ascii="Arial" w:hAnsi="Arial" w:cs="Arial"/>
          <w:b/>
          <w:bCs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l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ac</w:t>
      </w:r>
      <w:r w:rsidR="002875B4">
        <w:rPr>
          <w:rFonts w:ascii="Arial" w:hAnsi="Arial" w:cs="Arial"/>
          <w:b/>
          <w:bCs/>
          <w:sz w:val="15"/>
          <w:szCs w:val="15"/>
        </w:rPr>
        <w:t>ión</w:t>
      </w:r>
      <w:r w:rsidR="002875B4"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ser</w:t>
      </w:r>
      <w:r w:rsidR="002875B4">
        <w:rPr>
          <w:rFonts w:ascii="Arial" w:hAnsi="Arial" w:cs="Arial"/>
          <w:b/>
          <w:bCs/>
          <w:sz w:val="15"/>
          <w:szCs w:val="15"/>
        </w:rPr>
        <w:t>á</w:t>
      </w:r>
      <w:r w:rsidR="002875B4"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pacing w:val="-5"/>
          <w:sz w:val="15"/>
          <w:szCs w:val="15"/>
        </w:rPr>
        <w:t>j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por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P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Q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-4"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N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O</w:t>
      </w:r>
      <w:r w:rsidR="002875B4">
        <w:rPr>
          <w:rFonts w:ascii="Arial" w:hAnsi="Arial" w:cs="Arial"/>
          <w:b/>
          <w:bCs/>
          <w:sz w:val="15"/>
          <w:szCs w:val="15"/>
        </w:rPr>
        <w:t>,</w:t>
      </w:r>
      <w:r w:rsidR="002875B4"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un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l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li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a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e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400ED1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3  </w:t>
      </w:r>
      <w:r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9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6D7EF3">
        <w:rPr>
          <w:rFonts w:ascii="Arial" w:hAnsi="Arial" w:cs="Arial"/>
          <w:color w:val="000000"/>
          <w:sz w:val="15"/>
          <w:szCs w:val="15"/>
        </w:rPr>
        <w:t>De acuerdo a las Bases.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6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ta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Q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TE</w:t>
      </w:r>
      <w:r>
        <w:rPr>
          <w:rFonts w:ascii="Arial" w:hAnsi="Arial" w:cs="Arial"/>
          <w:b/>
          <w:bCs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ÚN</w:t>
      </w:r>
      <w:r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3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191EC7" w:rsidRDefault="00184DFF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381618">
        <w:rPr>
          <w:rFonts w:ascii="Arial" w:hAnsi="Arial" w:cs="Arial"/>
          <w:b/>
          <w:bCs/>
          <w:color w:val="000000"/>
          <w:sz w:val="15"/>
          <w:szCs w:val="15"/>
        </w:rPr>
        <w:t>1</w:t>
      </w:r>
      <w:r w:rsidR="00F22B65">
        <w:rPr>
          <w:rFonts w:ascii="Arial" w:hAnsi="Arial" w:cs="Arial"/>
          <w:b/>
          <w:bCs/>
          <w:color w:val="000000"/>
          <w:sz w:val="15"/>
          <w:szCs w:val="15"/>
        </w:rPr>
        <w:t>7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891B3F">
        <w:rPr>
          <w:rFonts w:ascii="Arial" w:hAnsi="Arial" w:cs="Arial"/>
          <w:b/>
          <w:bCs/>
          <w:color w:val="000000"/>
          <w:sz w:val="15"/>
          <w:szCs w:val="15"/>
        </w:rPr>
        <w:t>NOVIEMBRE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FB713B" w:rsidRPr="00FB713B" w:rsidRDefault="00184DFF" w:rsidP="00F22B65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 w:rsidR="00FB713B">
        <w:rPr>
          <w:rFonts w:ascii="Arial" w:hAnsi="Arial" w:cs="Arial"/>
          <w:color w:val="FFFFFF"/>
          <w:spacing w:val="10"/>
          <w:sz w:val="17"/>
          <w:szCs w:val="17"/>
        </w:rPr>
        <w:t xml:space="preserve"> </w:t>
      </w:r>
      <w:r w:rsidR="00FB713B">
        <w:rPr>
          <w:rFonts w:ascii="Arial" w:hAnsi="Arial" w:cs="Arial"/>
          <w:color w:val="FFFFFF"/>
          <w:spacing w:val="-1"/>
          <w:sz w:val="17"/>
          <w:szCs w:val="17"/>
        </w:rPr>
        <w:t>20</w:t>
      </w:r>
      <w:r w:rsidR="00FB713B">
        <w:rPr>
          <w:rFonts w:ascii="Arial" w:hAnsi="Arial" w:cs="Arial"/>
          <w:color w:val="FFFFFF"/>
          <w:spacing w:val="1"/>
          <w:sz w:val="17"/>
          <w:szCs w:val="17"/>
        </w:rPr>
        <w:t>4</w:t>
      </w:r>
      <w:r w:rsidR="00FB713B">
        <w:rPr>
          <w:rFonts w:ascii="Arial" w:hAnsi="Arial" w:cs="Arial"/>
          <w:color w:val="FFFFFF"/>
          <w:sz w:val="17"/>
          <w:szCs w:val="17"/>
        </w:rPr>
        <w:t>5</w:t>
      </w:r>
      <w:r w:rsidR="00FB713B">
        <w:rPr>
          <w:rFonts w:ascii="Arial" w:hAnsi="Arial" w:cs="Arial"/>
          <w:color w:val="FFFFFF"/>
          <w:spacing w:val="12"/>
          <w:sz w:val="17"/>
          <w:szCs w:val="17"/>
        </w:rPr>
        <w:t xml:space="preserve"> </w:t>
      </w:r>
    </w:p>
    <w:sectPr w:rsidR="00FB713B" w:rsidRPr="00FB713B" w:rsidSect="00400ED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2" w:rsidRDefault="00B50E72" w:rsidP="00AC5BE1">
      <w:r>
        <w:separator/>
      </w:r>
    </w:p>
  </w:endnote>
  <w:endnote w:type="continuationSeparator" w:id="0">
    <w:p w:rsidR="00B50E72" w:rsidRDefault="00B50E72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2" w:rsidRDefault="00B50E72" w:rsidP="00AC5BE1">
      <w:r>
        <w:separator/>
      </w:r>
    </w:p>
  </w:footnote>
  <w:footnote w:type="continuationSeparator" w:id="0">
    <w:p w:rsidR="00B50E72" w:rsidRDefault="00B50E72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D305C"/>
    <w:rsid w:val="001D755B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74C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50E72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3658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2011-10-28T19:12:00Z</cp:lastPrinted>
  <dcterms:created xsi:type="dcterms:W3CDTF">2012-11-16T18:06:00Z</dcterms:created>
  <dcterms:modified xsi:type="dcterms:W3CDTF">2012-11-16T18:06:00Z</dcterms:modified>
</cp:coreProperties>
</file>